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B9" w:rsidRDefault="00480689" w:rsidP="004B30B9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高速在线卧式插件机</w:t>
      </w:r>
      <w:r w:rsidR="00BB0B6E" w:rsidRPr="00BB0B6E">
        <w:rPr>
          <w:rFonts w:ascii="宋体" w:eastAsia="宋体" w:hAnsi="宋体" w:cs="宋体"/>
          <w:b/>
          <w:bCs/>
          <w:kern w:val="0"/>
          <w:sz w:val="36"/>
          <w:szCs w:val="36"/>
        </w:rPr>
        <w:t>采购项目</w:t>
      </w:r>
    </w:p>
    <w:p w:rsidR="00DA1484" w:rsidRDefault="000F3AD5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B94FEA" w:rsidRPr="00B94FEA">
        <w:rPr>
          <w:rFonts w:ascii="宋体" w:eastAsia="宋体" w:hAnsi="宋体"/>
          <w:sz w:val="24"/>
          <w:szCs w:val="24"/>
        </w:rPr>
        <w:t>DZZB2023</w:t>
      </w:r>
      <w:r w:rsidR="00BB0B6E">
        <w:rPr>
          <w:rFonts w:ascii="宋体" w:eastAsia="宋体" w:hAnsi="宋体"/>
          <w:sz w:val="24"/>
          <w:szCs w:val="24"/>
        </w:rPr>
        <w:t>110</w:t>
      </w:r>
      <w:r w:rsidR="00480689">
        <w:rPr>
          <w:rFonts w:ascii="宋体" w:eastAsia="宋体" w:hAnsi="宋体"/>
          <w:sz w:val="24"/>
          <w:szCs w:val="24"/>
        </w:rPr>
        <w:t>2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480689">
        <w:rPr>
          <w:rFonts w:ascii="宋体" w:eastAsia="宋体" w:hAnsi="宋体" w:hint="eastAsia"/>
          <w:sz w:val="24"/>
          <w:szCs w:val="24"/>
        </w:rPr>
        <w:t>高速在线卧式插件机</w:t>
      </w:r>
      <w:r w:rsidR="00BB0B6E" w:rsidRPr="00BB0B6E">
        <w:rPr>
          <w:rFonts w:ascii="宋体" w:eastAsia="宋体" w:hAnsi="宋体"/>
          <w:sz w:val="24"/>
          <w:szCs w:val="24"/>
        </w:rPr>
        <w:t>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480689">
        <w:rPr>
          <w:rFonts w:ascii="宋体" w:eastAsia="宋体" w:hAnsi="宋体" w:hint="eastAsia"/>
          <w:sz w:val="24"/>
          <w:szCs w:val="24"/>
        </w:rPr>
        <w:t>高速在线卧式插件机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709"/>
        <w:gridCol w:w="718"/>
      </w:tblGrid>
      <w:tr w:rsidR="00C11EAC" w:rsidRPr="003B1167" w:rsidTr="002A1DA3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953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3B1167" w:rsidTr="003D65AC">
        <w:trPr>
          <w:trHeight w:val="2716"/>
          <w:jc w:val="center"/>
        </w:trPr>
        <w:tc>
          <w:tcPr>
            <w:tcW w:w="704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D65AC" w:rsidRPr="003B1167" w:rsidRDefault="00480689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高速在线卧式插件机</w:t>
            </w:r>
          </w:p>
        </w:tc>
        <w:tc>
          <w:tcPr>
            <w:tcW w:w="5953" w:type="dxa"/>
            <w:vAlign w:val="center"/>
          </w:tcPr>
          <w:p w:rsidR="00480689" w:rsidRPr="00480689" w:rsidRDefault="00480689" w:rsidP="00480689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480689">
              <w:rPr>
                <w:rFonts w:ascii="宋体" w:hAnsi="宋体" w:hint="eastAsia"/>
                <w:sz w:val="24"/>
                <w:szCs w:val="24"/>
              </w:rPr>
              <w:t>（</w:t>
            </w:r>
            <w:r w:rsidRPr="00480689">
              <w:rPr>
                <w:rFonts w:ascii="宋体" w:hAnsi="宋体"/>
                <w:sz w:val="24"/>
                <w:szCs w:val="24"/>
              </w:rPr>
              <w:t>1）理论UPH≥2500点/小时。</w:t>
            </w:r>
          </w:p>
          <w:p w:rsidR="00480689" w:rsidRPr="00480689" w:rsidRDefault="00480689" w:rsidP="00480689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480689">
              <w:rPr>
                <w:rFonts w:ascii="宋体" w:hAnsi="宋体" w:hint="eastAsia"/>
                <w:sz w:val="24"/>
                <w:szCs w:val="24"/>
              </w:rPr>
              <w:t>（</w:t>
            </w:r>
            <w:r w:rsidRPr="00480689">
              <w:rPr>
                <w:rFonts w:ascii="宋体" w:hAnsi="宋体"/>
                <w:sz w:val="24"/>
                <w:szCs w:val="24"/>
              </w:rPr>
              <w:t>2）轨道宽度50~300MM（可调），基板尺寸：最小50*50MM，最大350*300MM（大于350*300MM更佳）。</w:t>
            </w:r>
          </w:p>
          <w:p w:rsidR="00480689" w:rsidRPr="00480689" w:rsidRDefault="00480689" w:rsidP="00480689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480689">
              <w:rPr>
                <w:rFonts w:ascii="宋体" w:hAnsi="宋体" w:hint="eastAsia"/>
                <w:sz w:val="24"/>
                <w:szCs w:val="24"/>
              </w:rPr>
              <w:t>（</w:t>
            </w:r>
            <w:r w:rsidRPr="00480689">
              <w:rPr>
                <w:rFonts w:ascii="宋体" w:hAnsi="宋体"/>
                <w:sz w:val="24"/>
                <w:szCs w:val="24"/>
              </w:rPr>
              <w:t>3）元件跨距：5MM~22MM，元件种类：电容器、晶体管、二极管、电阻、电感、熔断丝等编带卧式封装料。</w:t>
            </w:r>
          </w:p>
          <w:p w:rsidR="00480689" w:rsidRPr="00480689" w:rsidRDefault="00480689" w:rsidP="00480689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480689">
              <w:rPr>
                <w:rFonts w:ascii="宋体" w:hAnsi="宋体" w:hint="eastAsia"/>
                <w:sz w:val="24"/>
                <w:szCs w:val="24"/>
              </w:rPr>
              <w:t>（</w:t>
            </w:r>
            <w:r w:rsidRPr="00480689">
              <w:rPr>
                <w:rFonts w:ascii="宋体" w:hAnsi="宋体"/>
                <w:sz w:val="24"/>
                <w:szCs w:val="24"/>
              </w:rPr>
              <w:t>4）跳线线材直径：0.5~0.7MM。</w:t>
            </w:r>
          </w:p>
          <w:p w:rsidR="00480689" w:rsidRPr="00480689" w:rsidRDefault="00480689" w:rsidP="00480689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480689">
              <w:rPr>
                <w:rFonts w:ascii="宋体" w:hAnsi="宋体" w:hint="eastAsia"/>
                <w:sz w:val="24"/>
                <w:szCs w:val="24"/>
              </w:rPr>
              <w:t>（</w:t>
            </w:r>
            <w:r w:rsidRPr="00480689">
              <w:rPr>
                <w:rFonts w:ascii="宋体" w:hAnsi="宋体"/>
                <w:sz w:val="24"/>
                <w:szCs w:val="24"/>
              </w:rPr>
              <w:t>5）插入弯曲角度：0~35度（可调）；插入弯曲长度：1.2~2.2MM（可调）。</w:t>
            </w:r>
          </w:p>
          <w:p w:rsidR="00480689" w:rsidRPr="00480689" w:rsidRDefault="00480689" w:rsidP="00480689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480689">
              <w:rPr>
                <w:rFonts w:ascii="宋体" w:hAnsi="宋体" w:hint="eastAsia"/>
                <w:sz w:val="24"/>
                <w:szCs w:val="24"/>
              </w:rPr>
              <w:t>（</w:t>
            </w:r>
            <w:r w:rsidRPr="00480689">
              <w:rPr>
                <w:rFonts w:ascii="宋体" w:hAnsi="宋体"/>
                <w:sz w:val="24"/>
                <w:szCs w:val="24"/>
              </w:rPr>
              <w:t>6）精度：位置误差≤0.01MM；360度插件角度。</w:t>
            </w:r>
          </w:p>
          <w:p w:rsidR="00480689" w:rsidRPr="00480689" w:rsidRDefault="00480689" w:rsidP="00480689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480689">
              <w:rPr>
                <w:rFonts w:ascii="宋体" w:hAnsi="宋体" w:hint="eastAsia"/>
                <w:sz w:val="24"/>
                <w:szCs w:val="24"/>
              </w:rPr>
              <w:t>（</w:t>
            </w:r>
            <w:r w:rsidRPr="00480689">
              <w:rPr>
                <w:rFonts w:ascii="宋体" w:hAnsi="宋体"/>
                <w:sz w:val="24"/>
                <w:szCs w:val="24"/>
              </w:rPr>
              <w:t>7）程序编辑：可离线（30分钟内完成编程）和gerber文件导入编程（10分钟内完成编程）。</w:t>
            </w:r>
          </w:p>
          <w:p w:rsidR="003D65AC" w:rsidRPr="003D65AC" w:rsidRDefault="00480689" w:rsidP="00480689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480689">
              <w:rPr>
                <w:rFonts w:ascii="宋体" w:hAnsi="宋体" w:hint="eastAsia"/>
                <w:sz w:val="24"/>
                <w:szCs w:val="24"/>
              </w:rPr>
              <w:t>（</w:t>
            </w:r>
            <w:r w:rsidRPr="00480689">
              <w:rPr>
                <w:rFonts w:ascii="宋体" w:hAnsi="宋体"/>
                <w:sz w:val="24"/>
                <w:szCs w:val="24"/>
              </w:rPr>
              <w:t>8）有MES对接及软件包开发。</w:t>
            </w:r>
          </w:p>
        </w:tc>
        <w:tc>
          <w:tcPr>
            <w:tcW w:w="709" w:type="dxa"/>
            <w:vAlign w:val="center"/>
          </w:tcPr>
          <w:p w:rsidR="003D65AC" w:rsidRPr="003B1167" w:rsidRDefault="00BB0B6E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lastRenderedPageBreak/>
        <w:t>2、须接受签订大族《供应商合作文件》、《廉洁交易协议》；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3、必须能提供增值税专用发票；</w:t>
      </w:r>
    </w:p>
    <w:p w:rsidR="00B94FEA" w:rsidRPr="00B94FEA" w:rsidRDefault="00507E21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2E3944" w:rsidRPr="002E3944">
        <w:rPr>
          <w:rFonts w:ascii="宋体" w:eastAsia="宋体" w:hAnsi="宋体"/>
          <w:sz w:val="24"/>
          <w:szCs w:val="24"/>
        </w:rPr>
        <w:t>、须提供以下资质证明文件：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1</w:t>
      </w:r>
      <w:r w:rsidR="00A44C0E">
        <w:rPr>
          <w:rFonts w:ascii="宋体" w:eastAsia="宋体" w:hAnsi="宋体"/>
          <w:sz w:val="24"/>
          <w:szCs w:val="24"/>
        </w:rPr>
        <w:t>）</w:t>
      </w:r>
      <w:r w:rsidRPr="002E3944">
        <w:rPr>
          <w:rFonts w:ascii="宋体" w:eastAsia="宋体" w:hAnsi="宋体"/>
          <w:sz w:val="24"/>
          <w:szCs w:val="24"/>
        </w:rPr>
        <w:t>营业执照；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2）、开票资料；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4）、经营场所的租赁合同或房产证复印件；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5）、近十二个月单位社会保险参保证明（盖有社保局公章）；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6）、近三个月及上年度财务报表（须加盖公章）；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7）、最近同类型产品的销售合同复印件（涉及敏感信息可进行保密处理）；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8）、产品资料说明书；</w:t>
      </w:r>
    </w:p>
    <w:p w:rsidR="002E3944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9）、投标人认为有必要提供的声明及其他资质证明文件。</w:t>
      </w:r>
    </w:p>
    <w:p w:rsidR="00B94FEA" w:rsidRDefault="00B94FEA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B1216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885B4E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/>
          <w:b w:val="0"/>
          <w:sz w:val="24"/>
          <w:szCs w:val="24"/>
        </w:rPr>
        <w:t>项目报名时间：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9:00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时至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28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17:30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  <w:r w:rsidRPr="00885B4E">
        <w:rPr>
          <w:rStyle w:val="a3"/>
          <w:rFonts w:ascii="宋体" w:eastAsia="宋体" w:hAnsi="宋体"/>
          <w:b w:val="0"/>
          <w:sz w:val="24"/>
          <w:szCs w:val="24"/>
        </w:rPr>
        <w:t>（工作日内）</w:t>
      </w:r>
    </w:p>
    <w:p w:rsidR="00885B4E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30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18:00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2E3944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 w:hint="eastAsia"/>
          <w:b w:val="0"/>
          <w:sz w:val="24"/>
          <w:szCs w:val="24"/>
        </w:rPr>
        <w:t>预计开标时间：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2023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12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="004828F1">
        <w:rPr>
          <w:rFonts w:ascii="宋体" w:hAnsi="宋体"/>
          <w:sz w:val="24"/>
          <w:szCs w:val="24"/>
          <w:highlight w:val="yellow"/>
          <w:u w:val="single"/>
        </w:rPr>
        <w:t>14</w:t>
      </w:r>
      <w:r w:rsidR="004828F1">
        <w:rPr>
          <w:rFonts w:ascii="宋体" w:hAnsi="宋体" w:hint="eastAsia"/>
          <w:sz w:val="24"/>
          <w:szCs w:val="24"/>
          <w:highlight w:val="yellow"/>
          <w:u w:val="single"/>
        </w:rPr>
        <w:t>:</w:t>
      </w:r>
      <w:r w:rsidR="004828F1">
        <w:rPr>
          <w:rFonts w:ascii="宋体" w:hAnsi="宋体"/>
          <w:sz w:val="24"/>
          <w:szCs w:val="24"/>
          <w:highlight w:val="yellow"/>
          <w:u w:val="single"/>
        </w:rPr>
        <w:t>30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深圳市宝安区福永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</w:t>
      </w:r>
      <w:bookmarkStart w:id="0" w:name="_GoBack"/>
      <w:bookmarkEnd w:id="0"/>
      <w:r w:rsidR="009001F2" w:rsidRPr="0042421A">
        <w:rPr>
          <w:rFonts w:ascii="宋体" w:eastAsia="宋体" w:hAnsi="宋体" w:cs="宋体" w:hint="eastAsia"/>
          <w:sz w:val="24"/>
          <w:szCs w:val="24"/>
        </w:rPr>
        <w:t>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lastRenderedPageBreak/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 w:rsidR="005B6A35"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013D98" w:rsidRPr="007F65A2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7F65A2">
        <w:rPr>
          <w:rFonts w:ascii="宋体" w:eastAsia="宋体" w:hAnsi="宋体" w:cs="宋体"/>
          <w:kern w:val="0"/>
          <w:sz w:val="24"/>
        </w:rPr>
        <w:t>23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885B4E">
        <w:rPr>
          <w:rFonts w:ascii="宋体" w:eastAsia="宋体" w:hAnsi="宋体" w:cs="宋体"/>
          <w:kern w:val="0"/>
          <w:sz w:val="24"/>
        </w:rPr>
        <w:t>11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885B4E">
        <w:rPr>
          <w:rFonts w:ascii="宋体" w:eastAsia="宋体" w:hAnsi="宋体" w:cs="宋体"/>
          <w:kern w:val="0"/>
          <w:sz w:val="24"/>
        </w:rPr>
        <w:t>17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D55" w:rsidRDefault="00881D55"/>
  </w:endnote>
  <w:endnote w:type="continuationSeparator" w:id="0">
    <w:p w:rsidR="00881D55" w:rsidRDefault="00881D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D55" w:rsidRDefault="00881D55"/>
  </w:footnote>
  <w:footnote w:type="continuationSeparator" w:id="0">
    <w:p w:rsidR="00881D55" w:rsidRDefault="00881D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30767"/>
    <w:rsid w:val="00033B2C"/>
    <w:rsid w:val="00072167"/>
    <w:rsid w:val="0007684F"/>
    <w:rsid w:val="000925B3"/>
    <w:rsid w:val="000D0533"/>
    <w:rsid w:val="000D7ACA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B0D7F"/>
    <w:rsid w:val="001B21C8"/>
    <w:rsid w:val="001C6C70"/>
    <w:rsid w:val="001E686A"/>
    <w:rsid w:val="001F5076"/>
    <w:rsid w:val="00202E57"/>
    <w:rsid w:val="00223A8C"/>
    <w:rsid w:val="002268FB"/>
    <w:rsid w:val="00230525"/>
    <w:rsid w:val="00230632"/>
    <w:rsid w:val="00286336"/>
    <w:rsid w:val="002A1DA3"/>
    <w:rsid w:val="002B08AF"/>
    <w:rsid w:val="002C2823"/>
    <w:rsid w:val="002D1C63"/>
    <w:rsid w:val="002E3944"/>
    <w:rsid w:val="002F7F62"/>
    <w:rsid w:val="00316732"/>
    <w:rsid w:val="00316FE5"/>
    <w:rsid w:val="003304E4"/>
    <w:rsid w:val="003732CD"/>
    <w:rsid w:val="003B1167"/>
    <w:rsid w:val="003D65AC"/>
    <w:rsid w:val="003E4485"/>
    <w:rsid w:val="00411B64"/>
    <w:rsid w:val="0041399E"/>
    <w:rsid w:val="00417E9E"/>
    <w:rsid w:val="0042421A"/>
    <w:rsid w:val="00436081"/>
    <w:rsid w:val="0045445A"/>
    <w:rsid w:val="004547EC"/>
    <w:rsid w:val="00477F22"/>
    <w:rsid w:val="00480689"/>
    <w:rsid w:val="004828F1"/>
    <w:rsid w:val="004A4BC1"/>
    <w:rsid w:val="004B30B9"/>
    <w:rsid w:val="004B4D4A"/>
    <w:rsid w:val="004B667C"/>
    <w:rsid w:val="004C5D8D"/>
    <w:rsid w:val="0050329F"/>
    <w:rsid w:val="005052D1"/>
    <w:rsid w:val="0050735D"/>
    <w:rsid w:val="00507E21"/>
    <w:rsid w:val="0052264B"/>
    <w:rsid w:val="00530E90"/>
    <w:rsid w:val="0054508D"/>
    <w:rsid w:val="00550EDA"/>
    <w:rsid w:val="0055659C"/>
    <w:rsid w:val="00587B76"/>
    <w:rsid w:val="005B6722"/>
    <w:rsid w:val="005B6A35"/>
    <w:rsid w:val="005C6AB9"/>
    <w:rsid w:val="00642A25"/>
    <w:rsid w:val="0064638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D754E"/>
    <w:rsid w:val="006E7E80"/>
    <w:rsid w:val="007035C3"/>
    <w:rsid w:val="007202A7"/>
    <w:rsid w:val="00743412"/>
    <w:rsid w:val="007817E5"/>
    <w:rsid w:val="007E2072"/>
    <w:rsid w:val="007F65A2"/>
    <w:rsid w:val="00805805"/>
    <w:rsid w:val="00881D55"/>
    <w:rsid w:val="0088282B"/>
    <w:rsid w:val="00885B4E"/>
    <w:rsid w:val="008A593B"/>
    <w:rsid w:val="008B1216"/>
    <w:rsid w:val="008B4A6D"/>
    <w:rsid w:val="008C126F"/>
    <w:rsid w:val="008C6E81"/>
    <w:rsid w:val="008D2FE3"/>
    <w:rsid w:val="009001F2"/>
    <w:rsid w:val="00910752"/>
    <w:rsid w:val="009400BA"/>
    <w:rsid w:val="009406B3"/>
    <w:rsid w:val="00945996"/>
    <w:rsid w:val="009856EC"/>
    <w:rsid w:val="00986D5C"/>
    <w:rsid w:val="009A01F3"/>
    <w:rsid w:val="009E2EE4"/>
    <w:rsid w:val="009F4A76"/>
    <w:rsid w:val="009F504F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F153F"/>
    <w:rsid w:val="00B17760"/>
    <w:rsid w:val="00B278B7"/>
    <w:rsid w:val="00B337BA"/>
    <w:rsid w:val="00B4198B"/>
    <w:rsid w:val="00B77FE9"/>
    <w:rsid w:val="00B94FEA"/>
    <w:rsid w:val="00BA1295"/>
    <w:rsid w:val="00BB0180"/>
    <w:rsid w:val="00BB0B6E"/>
    <w:rsid w:val="00BC0FB9"/>
    <w:rsid w:val="00BC3C97"/>
    <w:rsid w:val="00BE2711"/>
    <w:rsid w:val="00C06657"/>
    <w:rsid w:val="00C072A0"/>
    <w:rsid w:val="00C07682"/>
    <w:rsid w:val="00C11EAC"/>
    <w:rsid w:val="00C57ABD"/>
    <w:rsid w:val="00C607C1"/>
    <w:rsid w:val="00C63FCC"/>
    <w:rsid w:val="00C75BB1"/>
    <w:rsid w:val="00C83938"/>
    <w:rsid w:val="00C84A17"/>
    <w:rsid w:val="00CC59AF"/>
    <w:rsid w:val="00CC69DA"/>
    <w:rsid w:val="00CF5151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56A5"/>
    <w:rsid w:val="00E2547F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F2131"/>
    <w:rsid w:val="00F1088F"/>
    <w:rsid w:val="00F346FE"/>
    <w:rsid w:val="00F44A5E"/>
    <w:rsid w:val="00F4598C"/>
    <w:rsid w:val="00F52149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B529D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53</cp:revision>
  <dcterms:created xsi:type="dcterms:W3CDTF">2022-11-16T02:11:00Z</dcterms:created>
  <dcterms:modified xsi:type="dcterms:W3CDTF">2023-11-17T08:03:00Z</dcterms:modified>
</cp:coreProperties>
</file>